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1135C" w14:textId="77777777" w:rsidR="00E04B48" w:rsidRPr="00815BB5" w:rsidRDefault="009F2CFD" w:rsidP="006A623D">
      <w:pPr>
        <w:spacing w:line="240" w:lineRule="auto"/>
        <w:rPr>
          <w:rFonts w:ascii="Arial" w:hAnsi="Arial" w:cs="Arial"/>
          <w:b/>
          <w:noProof/>
          <w:sz w:val="28"/>
          <w:szCs w:val="28"/>
        </w:rPr>
      </w:pPr>
      <w:r w:rsidRPr="003729D7">
        <w:rPr>
          <w:rFonts w:ascii="Arial" w:hAnsi="Arial" w:cs="Arial"/>
          <w:noProof/>
        </w:rPr>
        <w:drawing>
          <wp:inline distT="0" distB="0" distL="0" distR="0" wp14:anchorId="3184E508" wp14:editId="1B3E476C">
            <wp:extent cx="2002536" cy="722376"/>
            <wp:effectExtent l="0" t="0" r="0" b="190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2536" cy="722376"/>
                    </a:xfrm>
                    <a:prstGeom prst="rect">
                      <a:avLst/>
                    </a:prstGeom>
                  </pic:spPr>
                </pic:pic>
              </a:graphicData>
            </a:graphic>
          </wp:inline>
        </w:drawing>
      </w:r>
      <w:r w:rsidRPr="003729D7">
        <w:rPr>
          <w:rFonts w:ascii="Arial" w:hAnsi="Arial" w:cs="Arial"/>
        </w:rPr>
        <w:br/>
      </w:r>
      <w:r w:rsidRPr="003729D7">
        <w:rPr>
          <w:rFonts w:ascii="Arial" w:hAnsi="Arial" w:cs="Arial"/>
          <w:b/>
          <w:color w:val="31849B" w:themeColor="accent5" w:themeShade="BF"/>
          <w:sz w:val="28"/>
          <w:szCs w:val="28"/>
        </w:rPr>
        <w:br/>
      </w:r>
      <w:r w:rsidRPr="009F2CFD">
        <w:rPr>
          <w:rFonts w:ascii="Arial" w:hAnsi="Arial" w:cs="Arial"/>
          <w:b/>
          <w:bCs/>
          <w:noProof/>
          <w:sz w:val="24"/>
          <w:szCs w:val="24"/>
        </w:rPr>
        <w:t>(HFTI)</w:t>
      </w:r>
      <w:r w:rsidRPr="009F2CFD">
        <w:rPr>
          <w:rFonts w:ascii="Arial" w:hAnsi="Arial" w:cs="Arial"/>
          <w:b/>
          <w:bCs/>
          <w:sz w:val="24"/>
          <w:szCs w:val="24"/>
        </w:rPr>
        <w:t xml:space="preserve"> Henry Ford Transplant Institute Lecture Series 2021</w:t>
      </w:r>
      <w:r w:rsidRPr="009F2CFD">
        <w:rPr>
          <w:rFonts w:ascii="Arial" w:hAnsi="Arial" w:cs="Arial"/>
          <w:b/>
          <w:noProof/>
          <w:sz w:val="24"/>
          <w:szCs w:val="24"/>
        </w:rPr>
        <w:t xml:space="preserve"> </w:t>
      </w:r>
      <w:r w:rsidRPr="009F2CFD">
        <w:rPr>
          <w:rFonts w:ascii="Arial" w:hAnsi="Arial" w:cs="Arial"/>
          <w:b/>
          <w:noProof/>
          <w:sz w:val="24"/>
          <w:szCs w:val="24"/>
        </w:rPr>
        <w:t>|</w:t>
      </w:r>
      <w:r w:rsidRPr="009F2CFD">
        <w:rPr>
          <w:rFonts w:ascii="Arial" w:hAnsi="Arial" w:cs="Arial"/>
          <w:b/>
          <w:noProof/>
          <w:sz w:val="24"/>
          <w:szCs w:val="24"/>
        </w:rPr>
        <w:t xml:space="preserve"> 8/16/2021 12:00:00 PM</w:t>
      </w:r>
      <w:r w:rsidRPr="009F2CFD">
        <w:rPr>
          <w:rFonts w:ascii="Arial" w:hAnsi="Arial" w:cs="Arial"/>
          <w:b/>
          <w:noProof/>
          <w:sz w:val="24"/>
          <w:szCs w:val="24"/>
        </w:rPr>
        <w:t xml:space="preserve"> </w:t>
      </w:r>
      <w:r w:rsidRPr="009F2CFD">
        <w:rPr>
          <w:rFonts w:ascii="Arial" w:hAnsi="Arial" w:cs="Arial"/>
          <w:b/>
          <w:noProof/>
          <w:sz w:val="24"/>
          <w:szCs w:val="24"/>
        </w:rPr>
        <w:t>Webex</w:t>
      </w:r>
    </w:p>
    <w:p w14:paraId="4699EE81" w14:textId="77777777" w:rsidR="00815BB5" w:rsidRPr="009F2CFD" w:rsidRDefault="009F2CFD" w:rsidP="006A623D">
      <w:pPr>
        <w:spacing w:line="240" w:lineRule="auto"/>
        <w:rPr>
          <w:rFonts w:ascii="Arial" w:hAnsi="Arial" w:cs="Arial"/>
          <w:b/>
          <w:sz w:val="20"/>
          <w:szCs w:val="20"/>
        </w:rPr>
      </w:pPr>
      <w:r w:rsidRPr="009F2CFD">
        <w:rPr>
          <w:rFonts w:ascii="Arial" w:hAnsi="Arial" w:cs="Arial"/>
          <w:b/>
          <w:sz w:val="20"/>
          <w:szCs w:val="20"/>
        </w:rPr>
        <w:t>Program Goal</w:t>
      </w:r>
    </w:p>
    <w:p w14:paraId="1A5FA455" w14:textId="77777777" w:rsidR="00993B4D" w:rsidRPr="009F2CFD" w:rsidRDefault="009F2CFD" w:rsidP="006A623D">
      <w:pPr>
        <w:spacing w:line="240" w:lineRule="auto"/>
        <w:rPr>
          <w:rFonts w:ascii="Arial" w:hAnsi="Arial" w:cs="Arial"/>
          <w:color w:val="000000" w:themeColor="text1"/>
          <w:sz w:val="20"/>
          <w:szCs w:val="20"/>
        </w:rPr>
      </w:pPr>
      <w:r w:rsidRPr="009F2CFD">
        <w:rPr>
          <w:rFonts w:ascii="Arial" w:hAnsi="Arial" w:cs="Arial"/>
          <w:noProof/>
          <w:sz w:val="20"/>
          <w:szCs w:val="20"/>
        </w:rPr>
        <w:t>1 Share</w:t>
      </w:r>
      <w:r w:rsidRPr="009F2CFD">
        <w:rPr>
          <w:rFonts w:ascii="Arial" w:hAnsi="Arial" w:cs="Arial"/>
          <w:sz w:val="20"/>
          <w:szCs w:val="20"/>
        </w:rPr>
        <w:t xml:space="preserve"> the latest transplant federal regulations and guidelines and how to access</w:t>
      </w:r>
    </w:p>
    <w:p w14:paraId="622FFFB5" w14:textId="77777777" w:rsidR="006C3153" w:rsidRPr="009F2CFD" w:rsidRDefault="009F2CFD" w:rsidP="006A623D">
      <w:pPr>
        <w:spacing w:line="240" w:lineRule="auto"/>
        <w:rPr>
          <w:rFonts w:ascii="Arial" w:hAnsi="Arial" w:cs="Arial"/>
          <w:sz w:val="20"/>
          <w:szCs w:val="20"/>
        </w:rPr>
      </w:pPr>
      <w:r w:rsidRPr="009F2CFD">
        <w:rPr>
          <w:rFonts w:ascii="Arial" w:hAnsi="Arial" w:cs="Arial"/>
          <w:sz w:val="20"/>
          <w:szCs w:val="20"/>
        </w:rPr>
        <w:t>2 Share the latest quality trends and expectations necessary for transplant programs</w:t>
      </w:r>
    </w:p>
    <w:p w14:paraId="6671B0BF" w14:textId="77777777" w:rsidR="006C3153" w:rsidRPr="009F2CFD" w:rsidRDefault="009F2CFD" w:rsidP="006A623D">
      <w:pPr>
        <w:spacing w:line="240" w:lineRule="auto"/>
        <w:rPr>
          <w:rFonts w:ascii="Arial" w:hAnsi="Arial" w:cs="Arial"/>
          <w:sz w:val="20"/>
          <w:szCs w:val="20"/>
        </w:rPr>
      </w:pPr>
      <w:r w:rsidRPr="009F2CFD">
        <w:rPr>
          <w:rFonts w:ascii="Arial" w:hAnsi="Arial" w:cs="Arial"/>
          <w:sz w:val="20"/>
          <w:szCs w:val="20"/>
        </w:rPr>
        <w:t>3 Learn about new research findings to incorporate in patient care</w:t>
      </w:r>
    </w:p>
    <w:p w14:paraId="3296821A" w14:textId="77777777" w:rsidR="006C3153" w:rsidRPr="009F2CFD" w:rsidRDefault="009F2CFD" w:rsidP="006A623D">
      <w:pPr>
        <w:spacing w:line="240" w:lineRule="auto"/>
        <w:rPr>
          <w:rFonts w:ascii="Arial" w:hAnsi="Arial" w:cs="Arial"/>
          <w:sz w:val="20"/>
          <w:szCs w:val="20"/>
        </w:rPr>
      </w:pPr>
      <w:r w:rsidRPr="009F2CFD">
        <w:rPr>
          <w:rFonts w:ascii="Arial" w:hAnsi="Arial" w:cs="Arial"/>
          <w:sz w:val="20"/>
          <w:szCs w:val="20"/>
        </w:rPr>
        <w:t>4 Learn about new cancer fin</w:t>
      </w:r>
      <w:r w:rsidRPr="009F2CFD">
        <w:rPr>
          <w:rFonts w:ascii="Arial" w:hAnsi="Arial" w:cs="Arial"/>
          <w:sz w:val="20"/>
          <w:szCs w:val="20"/>
        </w:rPr>
        <w:t>dings in transplant population</w:t>
      </w:r>
    </w:p>
    <w:p w14:paraId="5309FCCE" w14:textId="77777777" w:rsidR="006C3153" w:rsidRPr="009F2CFD" w:rsidRDefault="009F2CFD" w:rsidP="006A623D">
      <w:pPr>
        <w:spacing w:line="240" w:lineRule="auto"/>
        <w:rPr>
          <w:rFonts w:ascii="Arial" w:hAnsi="Arial" w:cs="Arial"/>
          <w:sz w:val="20"/>
          <w:szCs w:val="20"/>
        </w:rPr>
      </w:pPr>
      <w:r w:rsidRPr="009F2CFD">
        <w:rPr>
          <w:rFonts w:ascii="Arial" w:hAnsi="Arial" w:cs="Arial"/>
          <w:sz w:val="20"/>
          <w:szCs w:val="20"/>
        </w:rPr>
        <w:t xml:space="preserve">5 Learn about diversity/equity in transplantation </w:t>
      </w:r>
    </w:p>
    <w:p w14:paraId="4134511D" w14:textId="77777777" w:rsidR="006C3153" w:rsidRPr="009F2CFD" w:rsidRDefault="009F2CFD" w:rsidP="006A623D">
      <w:pPr>
        <w:spacing w:line="240" w:lineRule="auto"/>
        <w:rPr>
          <w:rFonts w:ascii="Arial" w:hAnsi="Arial" w:cs="Arial"/>
          <w:sz w:val="20"/>
          <w:szCs w:val="20"/>
        </w:rPr>
      </w:pPr>
      <w:r w:rsidRPr="009F2CFD">
        <w:rPr>
          <w:rFonts w:ascii="Arial" w:hAnsi="Arial" w:cs="Arial"/>
          <w:sz w:val="20"/>
          <w:szCs w:val="20"/>
        </w:rPr>
        <w:t>6 Learn techniques for transplant care provider wellness</w:t>
      </w:r>
    </w:p>
    <w:p w14:paraId="0F189D0E" w14:textId="77777777" w:rsidR="00993B4D" w:rsidRPr="009F2CFD" w:rsidRDefault="009F2CFD" w:rsidP="006A623D">
      <w:pPr>
        <w:spacing w:line="240" w:lineRule="auto"/>
        <w:rPr>
          <w:rFonts w:ascii="Arial" w:hAnsi="Arial" w:cs="Arial"/>
          <w:color w:val="000000" w:themeColor="text1"/>
          <w:sz w:val="20"/>
          <w:szCs w:val="20"/>
        </w:rPr>
      </w:pPr>
      <w:r w:rsidRPr="009F2CFD">
        <w:rPr>
          <w:rFonts w:ascii="Arial" w:hAnsi="Arial" w:cs="Arial"/>
          <w:sz w:val="20"/>
          <w:szCs w:val="20"/>
        </w:rPr>
        <w:t>7 Learn about the organ allocation system updates</w:t>
      </w:r>
    </w:p>
    <w:p w14:paraId="3E4DDB8E" w14:textId="77777777" w:rsidR="00375873" w:rsidRPr="00E04B48" w:rsidRDefault="009F2CFD" w:rsidP="00CC477A">
      <w:pPr>
        <w:spacing w:line="240" w:lineRule="auto"/>
        <w:rPr>
          <w:rFonts w:ascii="Arial" w:hAnsi="Arial" w:cs="Arial"/>
          <w:b/>
          <w:sz w:val="24"/>
          <w:szCs w:val="24"/>
        </w:rPr>
      </w:pPr>
      <w:r w:rsidRPr="003729D7">
        <w:rPr>
          <w:rFonts w:ascii="Arial" w:hAnsi="Arial" w:cs="Arial"/>
          <w:b/>
          <w:sz w:val="24"/>
          <w:szCs w:val="24"/>
        </w:rPr>
        <w:t>Target Audience</w:t>
      </w:r>
      <w:r>
        <w:rPr>
          <w:rFonts w:ascii="Arial" w:hAnsi="Arial" w:cs="Arial"/>
          <w:b/>
          <w:sz w:val="24"/>
          <w:szCs w:val="24"/>
        </w:rPr>
        <w:t xml:space="preserve"> </w:t>
      </w:r>
      <w:r>
        <w:rPr>
          <w:rFonts w:ascii="Arial" w:hAnsi="Arial" w:cs="Arial"/>
          <w:noProof/>
        </w:rPr>
        <w:t>Transplant Institute</w:t>
      </w:r>
    </w:p>
    <w:p w14:paraId="4BECBCA3" w14:textId="77777777" w:rsidR="003729D7" w:rsidRPr="003729D7" w:rsidRDefault="009F2CFD" w:rsidP="00CC477A">
      <w:pPr>
        <w:spacing w:line="240" w:lineRule="auto"/>
        <w:rPr>
          <w:rFonts w:ascii="Arial" w:hAnsi="Arial" w:cs="Arial"/>
          <w:b/>
          <w:bCs/>
          <w:noProof/>
          <w:sz w:val="24"/>
          <w:szCs w:val="24"/>
        </w:rPr>
      </w:pPr>
      <w:r w:rsidRPr="003729D7">
        <w:rPr>
          <w:rFonts w:ascii="Arial" w:hAnsi="Arial" w:cs="Arial"/>
          <w:b/>
          <w:bCs/>
          <w:noProof/>
          <w:sz w:val="24"/>
          <w:szCs w:val="24"/>
        </w:rPr>
        <w:t>Faculty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0"/>
        <w:gridCol w:w="3035"/>
        <w:gridCol w:w="4051"/>
      </w:tblGrid>
      <w:tr w:rsidR="006C3153" w14:paraId="0C1553D6" w14:textId="77777777" w:rsidTr="009F2CFD">
        <w:trPr>
          <w:tblCellSpacing w:w="15" w:type="dxa"/>
        </w:trPr>
        <w:tc>
          <w:tcPr>
            <w:tcW w:w="1482" w:type="pct"/>
            <w:tcBorders>
              <w:top w:val="outset" w:sz="6" w:space="0" w:color="auto"/>
              <w:left w:val="outset" w:sz="6" w:space="0" w:color="auto"/>
              <w:bottom w:val="outset" w:sz="6" w:space="0" w:color="auto"/>
              <w:right w:val="outset" w:sz="6" w:space="0" w:color="auto"/>
            </w:tcBorders>
            <w:shd w:val="clear" w:color="auto" w:fill="F5F5F5"/>
            <w:vAlign w:val="center"/>
          </w:tcPr>
          <w:p w14:paraId="540DA230" w14:textId="77777777" w:rsidR="006C3153" w:rsidRDefault="009F2CFD">
            <w:pPr>
              <w:spacing w:after="0"/>
              <w:jc w:val="center"/>
            </w:pPr>
            <w:r>
              <w:rPr>
                <w:b/>
              </w:rPr>
              <w:t xml:space="preserve">Name of </w:t>
            </w:r>
            <w:r>
              <w:rPr>
                <w:b/>
              </w:rPr>
              <w:t>individual</w:t>
            </w:r>
          </w:p>
        </w:tc>
        <w:tc>
          <w:tcPr>
            <w:tcW w:w="1482" w:type="pct"/>
            <w:tcBorders>
              <w:top w:val="outset" w:sz="6" w:space="0" w:color="auto"/>
              <w:left w:val="outset" w:sz="6" w:space="0" w:color="auto"/>
              <w:bottom w:val="outset" w:sz="6" w:space="0" w:color="auto"/>
              <w:right w:val="outset" w:sz="6" w:space="0" w:color="auto"/>
            </w:tcBorders>
            <w:shd w:val="clear" w:color="auto" w:fill="F5F5F5"/>
            <w:vAlign w:val="center"/>
          </w:tcPr>
          <w:p w14:paraId="2A13F7A3" w14:textId="77777777" w:rsidR="006C3153" w:rsidRDefault="009F2CFD">
            <w:pPr>
              <w:spacing w:after="0"/>
              <w:jc w:val="center"/>
            </w:pPr>
            <w:r>
              <w:rPr>
                <w:b/>
              </w:rPr>
              <w:t>Individual's role in activity</w:t>
            </w:r>
          </w:p>
        </w:tc>
        <w:tc>
          <w:tcPr>
            <w:tcW w:w="1976" w:type="pct"/>
            <w:tcBorders>
              <w:top w:val="outset" w:sz="6" w:space="0" w:color="auto"/>
              <w:left w:val="outset" w:sz="6" w:space="0" w:color="auto"/>
              <w:bottom w:val="outset" w:sz="6" w:space="0" w:color="auto"/>
              <w:right w:val="outset" w:sz="6" w:space="0" w:color="auto"/>
            </w:tcBorders>
            <w:shd w:val="clear" w:color="auto" w:fill="F5F5F5"/>
            <w:vAlign w:val="center"/>
          </w:tcPr>
          <w:p w14:paraId="5B0FE6C7" w14:textId="77777777" w:rsidR="006C3153" w:rsidRDefault="009F2CFD">
            <w:pPr>
              <w:spacing w:after="0"/>
              <w:jc w:val="center"/>
            </w:pPr>
            <w:r>
              <w:rPr>
                <w:b/>
              </w:rPr>
              <w:t>Name of commercial interest/Nature of relationship</w:t>
            </w:r>
          </w:p>
        </w:tc>
      </w:tr>
      <w:tr w:rsidR="009F2CFD" w14:paraId="3AC57BB2" w14:textId="77777777" w:rsidTr="00A128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04C80C" w14:textId="77777777" w:rsidR="009F2CFD" w:rsidRDefault="009F2CFD" w:rsidP="00A1289B">
            <w:pPr>
              <w:spacing w:after="0"/>
            </w:pPr>
            <w:r>
              <w:t>Hannah Beels, BHSA</w:t>
            </w:r>
          </w:p>
        </w:tc>
        <w:tc>
          <w:tcPr>
            <w:tcW w:w="0" w:type="auto"/>
            <w:tcBorders>
              <w:top w:val="outset" w:sz="6" w:space="0" w:color="auto"/>
              <w:left w:val="outset" w:sz="6" w:space="0" w:color="auto"/>
              <w:bottom w:val="outset" w:sz="6" w:space="0" w:color="auto"/>
              <w:right w:val="outset" w:sz="6" w:space="0" w:color="auto"/>
            </w:tcBorders>
            <w:vAlign w:val="center"/>
          </w:tcPr>
          <w:p w14:paraId="137B44C3" w14:textId="77777777" w:rsidR="009F2CFD" w:rsidRDefault="009F2CFD" w:rsidP="00A1289B">
            <w:pPr>
              <w:spacing w:after="0"/>
            </w:pPr>
            <w:r>
              <w:t>CME Reviewer</w:t>
            </w:r>
          </w:p>
        </w:tc>
        <w:tc>
          <w:tcPr>
            <w:tcW w:w="0" w:type="auto"/>
            <w:tcBorders>
              <w:top w:val="outset" w:sz="6" w:space="0" w:color="auto"/>
              <w:left w:val="outset" w:sz="6" w:space="0" w:color="auto"/>
              <w:bottom w:val="outset" w:sz="6" w:space="0" w:color="auto"/>
              <w:right w:val="outset" w:sz="6" w:space="0" w:color="auto"/>
            </w:tcBorders>
            <w:vAlign w:val="center"/>
          </w:tcPr>
          <w:p w14:paraId="7B099C7E" w14:textId="77777777" w:rsidR="009F2CFD" w:rsidRDefault="009F2CFD" w:rsidP="00A1289B">
            <w:pPr>
              <w:spacing w:after="0"/>
            </w:pPr>
            <w:r>
              <w:t>Nothing to disclose - 11/11/2020</w:t>
            </w:r>
          </w:p>
        </w:tc>
      </w:tr>
      <w:tr w:rsidR="009F2CFD" w14:paraId="75FBD7F7" w14:textId="77777777" w:rsidTr="00A128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27211F" w14:textId="77777777" w:rsidR="009F2CFD" w:rsidRDefault="009F2CFD" w:rsidP="00A1289B">
            <w:pPr>
              <w:spacing w:after="0"/>
            </w:pPr>
            <w:r>
              <w:t>Crystal M Gyiraszin, MS</w:t>
            </w:r>
          </w:p>
        </w:tc>
        <w:tc>
          <w:tcPr>
            <w:tcW w:w="0" w:type="auto"/>
            <w:tcBorders>
              <w:top w:val="outset" w:sz="6" w:space="0" w:color="auto"/>
              <w:left w:val="outset" w:sz="6" w:space="0" w:color="auto"/>
              <w:bottom w:val="outset" w:sz="6" w:space="0" w:color="auto"/>
              <w:right w:val="outset" w:sz="6" w:space="0" w:color="auto"/>
            </w:tcBorders>
            <w:vAlign w:val="center"/>
          </w:tcPr>
          <w:p w14:paraId="092E8AB7" w14:textId="77777777" w:rsidR="009F2CFD" w:rsidRDefault="009F2CFD" w:rsidP="00A1289B">
            <w:pPr>
              <w:spacing w:after="0"/>
            </w:pPr>
            <w:r>
              <w:t>CME Reviewer</w:t>
            </w:r>
          </w:p>
        </w:tc>
        <w:tc>
          <w:tcPr>
            <w:tcW w:w="0" w:type="auto"/>
            <w:tcBorders>
              <w:top w:val="outset" w:sz="6" w:space="0" w:color="auto"/>
              <w:left w:val="outset" w:sz="6" w:space="0" w:color="auto"/>
              <w:bottom w:val="outset" w:sz="6" w:space="0" w:color="auto"/>
              <w:right w:val="outset" w:sz="6" w:space="0" w:color="auto"/>
            </w:tcBorders>
            <w:vAlign w:val="center"/>
          </w:tcPr>
          <w:p w14:paraId="598C49E6" w14:textId="77777777" w:rsidR="009F2CFD" w:rsidRDefault="009F2CFD" w:rsidP="00A1289B">
            <w:pPr>
              <w:spacing w:after="0"/>
            </w:pPr>
            <w:r>
              <w:t>Nothing to disclose - 02/25/2021</w:t>
            </w:r>
          </w:p>
        </w:tc>
      </w:tr>
      <w:tr w:rsidR="006C3153" w14:paraId="6ECD020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93DEFAB" w14:textId="77777777" w:rsidR="006C3153" w:rsidRDefault="009F2CFD">
            <w:pPr>
              <w:spacing w:after="0"/>
            </w:pPr>
            <w:r>
              <w:t>Susan Haloostock</w:t>
            </w:r>
          </w:p>
        </w:tc>
        <w:tc>
          <w:tcPr>
            <w:tcW w:w="0" w:type="auto"/>
            <w:tcBorders>
              <w:top w:val="outset" w:sz="6" w:space="0" w:color="auto"/>
              <w:left w:val="outset" w:sz="6" w:space="0" w:color="auto"/>
              <w:bottom w:val="outset" w:sz="6" w:space="0" w:color="auto"/>
              <w:right w:val="outset" w:sz="6" w:space="0" w:color="auto"/>
            </w:tcBorders>
            <w:vAlign w:val="center"/>
          </w:tcPr>
          <w:p w14:paraId="48202C11" w14:textId="77777777" w:rsidR="006C3153" w:rsidRDefault="009F2CFD">
            <w:pPr>
              <w:spacing w:after="0"/>
            </w:pPr>
            <w:r>
              <w:t>Activity Coordinator</w:t>
            </w:r>
          </w:p>
        </w:tc>
        <w:tc>
          <w:tcPr>
            <w:tcW w:w="0" w:type="auto"/>
            <w:tcBorders>
              <w:top w:val="outset" w:sz="6" w:space="0" w:color="auto"/>
              <w:left w:val="outset" w:sz="6" w:space="0" w:color="auto"/>
              <w:bottom w:val="outset" w:sz="6" w:space="0" w:color="auto"/>
              <w:right w:val="outset" w:sz="6" w:space="0" w:color="auto"/>
            </w:tcBorders>
            <w:vAlign w:val="center"/>
          </w:tcPr>
          <w:p w14:paraId="154763D1" w14:textId="77777777" w:rsidR="006C3153" w:rsidRDefault="009F2CFD">
            <w:pPr>
              <w:spacing w:after="0"/>
            </w:pPr>
            <w:r>
              <w:t>Nothing to disclose - 02/05/2021</w:t>
            </w:r>
          </w:p>
        </w:tc>
      </w:tr>
      <w:tr w:rsidR="006C3153" w14:paraId="5701525A"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D36364" w14:textId="77777777" w:rsidR="006C3153" w:rsidRDefault="009F2CFD">
            <w:pPr>
              <w:spacing w:after="0"/>
            </w:pPr>
            <w:r>
              <w:t>Linda Murray, BBA</w:t>
            </w:r>
          </w:p>
        </w:tc>
        <w:tc>
          <w:tcPr>
            <w:tcW w:w="0" w:type="auto"/>
            <w:tcBorders>
              <w:top w:val="outset" w:sz="6" w:space="0" w:color="auto"/>
              <w:left w:val="outset" w:sz="6" w:space="0" w:color="auto"/>
              <w:bottom w:val="outset" w:sz="6" w:space="0" w:color="auto"/>
              <w:right w:val="outset" w:sz="6" w:space="0" w:color="auto"/>
            </w:tcBorders>
            <w:vAlign w:val="center"/>
          </w:tcPr>
          <w:p w14:paraId="4D98CA9E" w14:textId="77777777" w:rsidR="006C3153" w:rsidRDefault="009F2CFD">
            <w:pPr>
              <w:spacing w:after="0"/>
            </w:pPr>
            <w:r>
              <w:t>CME Specialist</w:t>
            </w:r>
          </w:p>
        </w:tc>
        <w:tc>
          <w:tcPr>
            <w:tcW w:w="0" w:type="auto"/>
            <w:tcBorders>
              <w:top w:val="outset" w:sz="6" w:space="0" w:color="auto"/>
              <w:left w:val="outset" w:sz="6" w:space="0" w:color="auto"/>
              <w:bottom w:val="outset" w:sz="6" w:space="0" w:color="auto"/>
              <w:right w:val="outset" w:sz="6" w:space="0" w:color="auto"/>
            </w:tcBorders>
            <w:vAlign w:val="center"/>
          </w:tcPr>
          <w:p w14:paraId="79A200B0" w14:textId="77777777" w:rsidR="006C3153" w:rsidRDefault="009F2CFD">
            <w:pPr>
              <w:spacing w:after="0"/>
            </w:pPr>
            <w:r>
              <w:t>Nothing to disclose - 05/25/2021</w:t>
            </w:r>
          </w:p>
        </w:tc>
      </w:tr>
      <w:tr w:rsidR="006C3153" w14:paraId="6C53CC6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8C12E9E" w14:textId="77777777" w:rsidR="006C3153" w:rsidRDefault="009F2CFD">
            <w:pPr>
              <w:spacing w:after="0"/>
            </w:pPr>
            <w:r>
              <w:t xml:space="preserve">Marwan </w:t>
            </w:r>
            <w:r>
              <w:t>Abouljoud, MD</w:t>
            </w:r>
          </w:p>
        </w:tc>
        <w:tc>
          <w:tcPr>
            <w:tcW w:w="0" w:type="auto"/>
            <w:tcBorders>
              <w:top w:val="outset" w:sz="6" w:space="0" w:color="auto"/>
              <w:left w:val="outset" w:sz="6" w:space="0" w:color="auto"/>
              <w:bottom w:val="outset" w:sz="6" w:space="0" w:color="auto"/>
              <w:right w:val="outset" w:sz="6" w:space="0" w:color="auto"/>
            </w:tcBorders>
            <w:vAlign w:val="center"/>
          </w:tcPr>
          <w:p w14:paraId="56266121" w14:textId="77777777" w:rsidR="006C3153" w:rsidRDefault="009F2CFD">
            <w:pPr>
              <w:spacing w:after="0"/>
            </w:pPr>
            <w:r>
              <w:t>Course Director, Faculty</w:t>
            </w:r>
          </w:p>
        </w:tc>
        <w:tc>
          <w:tcPr>
            <w:tcW w:w="0" w:type="auto"/>
            <w:tcBorders>
              <w:top w:val="outset" w:sz="6" w:space="0" w:color="auto"/>
              <w:left w:val="outset" w:sz="6" w:space="0" w:color="auto"/>
              <w:bottom w:val="outset" w:sz="6" w:space="0" w:color="auto"/>
              <w:right w:val="outset" w:sz="6" w:space="0" w:color="auto"/>
            </w:tcBorders>
            <w:vAlign w:val="center"/>
          </w:tcPr>
          <w:p w14:paraId="196900E3" w14:textId="77777777" w:rsidR="006C3153" w:rsidRDefault="009F2CFD">
            <w:pPr>
              <w:spacing w:after="0"/>
            </w:pPr>
            <w:r>
              <w:t>Nothing to disclose - 06/03/2021</w:t>
            </w:r>
          </w:p>
        </w:tc>
      </w:tr>
      <w:tr w:rsidR="006C3153" w14:paraId="4E1B871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5D526EA" w14:textId="77777777" w:rsidR="006C3153" w:rsidRDefault="009F2CFD">
            <w:pPr>
              <w:spacing w:after="0"/>
            </w:pPr>
            <w:r>
              <w:t>Rana Awdish, MD, FACP FCCP</w:t>
            </w:r>
          </w:p>
        </w:tc>
        <w:tc>
          <w:tcPr>
            <w:tcW w:w="0" w:type="auto"/>
            <w:tcBorders>
              <w:top w:val="outset" w:sz="6" w:space="0" w:color="auto"/>
              <w:left w:val="outset" w:sz="6" w:space="0" w:color="auto"/>
              <w:bottom w:val="outset" w:sz="6" w:space="0" w:color="auto"/>
              <w:right w:val="outset" w:sz="6" w:space="0" w:color="auto"/>
            </w:tcBorders>
            <w:vAlign w:val="center"/>
          </w:tcPr>
          <w:p w14:paraId="3D42D253" w14:textId="77777777" w:rsidR="006C3153" w:rsidRDefault="009F2CFD">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478B8288" w14:textId="77777777" w:rsidR="006C3153" w:rsidRDefault="009F2CFD">
            <w:pPr>
              <w:spacing w:after="0"/>
            </w:pPr>
            <w:r>
              <w:t>Nothing to disclose - 06/28/2021</w:t>
            </w:r>
          </w:p>
        </w:tc>
      </w:tr>
      <w:tr w:rsidR="006C3153" w14:paraId="49D399F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119E4C8" w14:textId="77777777" w:rsidR="006C3153" w:rsidRDefault="009F2CFD">
            <w:pPr>
              <w:spacing w:after="0"/>
            </w:pPr>
            <w:r>
              <w:t>Juan Carlos Caicedo, MD</w:t>
            </w:r>
          </w:p>
        </w:tc>
        <w:tc>
          <w:tcPr>
            <w:tcW w:w="0" w:type="auto"/>
            <w:tcBorders>
              <w:top w:val="outset" w:sz="6" w:space="0" w:color="auto"/>
              <w:left w:val="outset" w:sz="6" w:space="0" w:color="auto"/>
              <w:bottom w:val="outset" w:sz="6" w:space="0" w:color="auto"/>
              <w:right w:val="outset" w:sz="6" w:space="0" w:color="auto"/>
            </w:tcBorders>
            <w:vAlign w:val="center"/>
          </w:tcPr>
          <w:p w14:paraId="296A9051" w14:textId="77777777" w:rsidR="006C3153" w:rsidRDefault="009F2CFD">
            <w:pPr>
              <w:spacing w:after="0"/>
            </w:pPr>
            <w:r>
              <w:t>Faculty</w:t>
            </w:r>
          </w:p>
        </w:tc>
        <w:tc>
          <w:tcPr>
            <w:tcW w:w="0" w:type="auto"/>
            <w:tcBorders>
              <w:top w:val="outset" w:sz="6" w:space="0" w:color="auto"/>
              <w:left w:val="outset" w:sz="6" w:space="0" w:color="auto"/>
              <w:bottom w:val="outset" w:sz="6" w:space="0" w:color="auto"/>
              <w:right w:val="outset" w:sz="6" w:space="0" w:color="auto"/>
            </w:tcBorders>
            <w:vAlign w:val="center"/>
          </w:tcPr>
          <w:p w14:paraId="782F4E16" w14:textId="77777777" w:rsidR="006C3153" w:rsidRDefault="009F2CFD">
            <w:pPr>
              <w:spacing w:after="0"/>
            </w:pPr>
            <w:r>
              <w:t>Nothing to disclose - 02/09/2021</w:t>
            </w:r>
          </w:p>
        </w:tc>
      </w:tr>
    </w:tbl>
    <w:p w14:paraId="55C5F823" w14:textId="77777777" w:rsidR="00375873" w:rsidRPr="00060FDA" w:rsidRDefault="009F2CFD">
      <w:pPr>
        <w:spacing w:after="280" w:afterAutospacing="1"/>
        <w:rPr>
          <w:rFonts w:ascii="Arial" w:hAnsi="Arial" w:cs="Arial"/>
          <w:b/>
          <w:bCs/>
          <w:noProof/>
          <w:sz w:val="24"/>
          <w:szCs w:val="24"/>
        </w:rPr>
      </w:pPr>
    </w:p>
    <w:p w14:paraId="26CD3008" w14:textId="77777777" w:rsidR="00CC477A" w:rsidRPr="009F2CFD" w:rsidRDefault="009F2CFD" w:rsidP="00CC477A">
      <w:pPr>
        <w:spacing w:line="240" w:lineRule="auto"/>
        <w:rPr>
          <w:rFonts w:ascii="Arial" w:hAnsi="Arial" w:cs="Arial"/>
          <w:sz w:val="16"/>
          <w:szCs w:val="16"/>
        </w:rPr>
      </w:pPr>
      <w:r w:rsidRPr="009F2CFD">
        <w:rPr>
          <w:rFonts w:ascii="Arial" w:hAnsi="Arial" w:cs="Arial"/>
          <w:b/>
          <w:bCs/>
          <w:sz w:val="16"/>
          <w:szCs w:val="16"/>
        </w:rPr>
        <w:t xml:space="preserve">ACCREDITATION STATEMENT: </w:t>
      </w:r>
      <w:r w:rsidRPr="009F2CFD">
        <w:rPr>
          <w:rFonts w:ascii="Arial" w:hAnsi="Arial" w:cs="Arial"/>
          <w:b/>
          <w:bCs/>
          <w:sz w:val="16"/>
          <w:szCs w:val="16"/>
        </w:rPr>
        <w:t>Henry Ford Health Syst</w:t>
      </w:r>
      <w:r w:rsidRPr="009F2CFD">
        <w:rPr>
          <w:rFonts w:ascii="Arial" w:hAnsi="Arial" w:cs="Arial"/>
          <w:b/>
          <w:bCs/>
          <w:sz w:val="16"/>
          <w:szCs w:val="16"/>
        </w:rPr>
        <w:t>em</w:t>
      </w:r>
      <w:r w:rsidRPr="009F2CFD">
        <w:rPr>
          <w:rFonts w:ascii="Arial" w:hAnsi="Arial" w:cs="Arial"/>
          <w:sz w:val="16"/>
          <w:szCs w:val="16"/>
        </w:rPr>
        <w:t xml:space="preserve"> is accredited by the Accreditation Council for Continuing Medical Education (ACCME) to provide continuing medical education for physicians.</w:t>
      </w:r>
    </w:p>
    <w:p w14:paraId="28B86A2A" w14:textId="77777777" w:rsidR="00993B4D" w:rsidRPr="009F2CFD" w:rsidRDefault="009F2CFD" w:rsidP="003B6C7B">
      <w:pPr>
        <w:spacing w:line="240" w:lineRule="auto"/>
        <w:rPr>
          <w:rFonts w:ascii="Arial" w:hAnsi="Arial" w:cs="Arial"/>
          <w:sz w:val="16"/>
          <w:szCs w:val="16"/>
        </w:rPr>
      </w:pPr>
      <w:r w:rsidRPr="009F2CFD">
        <w:rPr>
          <w:rFonts w:ascii="Arial" w:hAnsi="Arial" w:cs="Arial"/>
          <w:b/>
          <w:bCs/>
          <w:sz w:val="16"/>
          <w:szCs w:val="16"/>
        </w:rPr>
        <w:t>DESIGNATION STATEMENT:</w:t>
      </w:r>
      <w:r w:rsidRPr="009F2CFD">
        <w:rPr>
          <w:b/>
          <w:bCs/>
          <w:sz w:val="16"/>
          <w:szCs w:val="16"/>
        </w:rPr>
        <w:t xml:space="preserve"> </w:t>
      </w:r>
      <w:r w:rsidRPr="009F2CFD">
        <w:rPr>
          <w:rFonts w:ascii="Arial" w:hAnsi="Arial" w:cs="Arial"/>
          <w:b/>
          <w:bCs/>
          <w:sz w:val="16"/>
          <w:szCs w:val="16"/>
        </w:rPr>
        <w:t>Henry Ford Health System</w:t>
      </w:r>
      <w:r w:rsidRPr="009F2CFD">
        <w:rPr>
          <w:rFonts w:ascii="Arial" w:hAnsi="Arial" w:cs="Arial"/>
          <w:sz w:val="16"/>
          <w:szCs w:val="16"/>
        </w:rPr>
        <w:t xml:space="preserve"> </w:t>
      </w:r>
      <w:r w:rsidRPr="009F2CFD">
        <w:rPr>
          <w:rFonts w:ascii="Arial" w:hAnsi="Arial" w:cs="Arial"/>
          <w:sz w:val="16"/>
          <w:szCs w:val="16"/>
        </w:rPr>
        <w:t xml:space="preserve">designates this educational activity for a maximum of </w:t>
      </w:r>
      <w:r w:rsidRPr="009F2CFD">
        <w:rPr>
          <w:rFonts w:ascii="Arial" w:hAnsi="Arial" w:cs="Arial"/>
          <w:noProof/>
          <w:sz w:val="16"/>
          <w:szCs w:val="16"/>
        </w:rPr>
        <w:t>1.00</w:t>
      </w:r>
      <w:r w:rsidRPr="009F2CFD">
        <w:rPr>
          <w:rFonts w:ascii="Arial" w:hAnsi="Arial" w:cs="Arial"/>
          <w:sz w:val="16"/>
          <w:szCs w:val="16"/>
        </w:rPr>
        <w:t xml:space="preserve"> AMA PRA Category 1 Credit</w:t>
      </w:r>
      <w:r w:rsidRPr="009F2CFD">
        <w:rPr>
          <w:rFonts w:ascii="Arial" w:hAnsi="Arial" w:cs="Arial"/>
          <w:sz w:val="16"/>
          <w:szCs w:val="16"/>
        </w:rPr>
        <w:t>(s)</w:t>
      </w:r>
      <w:r w:rsidRPr="009F2CFD">
        <w:rPr>
          <w:rFonts w:ascii="Arial" w:hAnsi="Arial" w:cs="Arial"/>
          <w:sz w:val="16"/>
          <w:szCs w:val="16"/>
        </w:rPr>
        <w:t>™</w:t>
      </w:r>
      <w:r w:rsidRPr="009F2CFD">
        <w:rPr>
          <w:rFonts w:ascii="Arial" w:hAnsi="Arial" w:cs="Arial"/>
          <w:sz w:val="16"/>
          <w:szCs w:val="16"/>
        </w:rPr>
        <w:t>. Physicians should only claim credit commensurate with the extent of their participation in the activity.</w:t>
      </w:r>
    </w:p>
    <w:p w14:paraId="45CD9D22" w14:textId="77777777" w:rsidR="003E5D6E" w:rsidRPr="009F2CFD" w:rsidRDefault="009F2CFD" w:rsidP="003B6C7B">
      <w:pPr>
        <w:spacing w:line="240" w:lineRule="auto"/>
        <w:rPr>
          <w:rFonts w:ascii="Arial" w:hAnsi="Arial" w:cs="Arial"/>
          <w:sz w:val="16"/>
          <w:szCs w:val="16"/>
        </w:rPr>
      </w:pPr>
      <w:r w:rsidRPr="009F2CFD">
        <w:rPr>
          <w:rFonts w:ascii="Arial" w:hAnsi="Arial" w:cs="Arial"/>
          <w:b/>
          <w:bCs/>
          <w:sz w:val="16"/>
          <w:szCs w:val="16"/>
        </w:rPr>
        <w:t>FACULTY/PLANNING COMMITTEE DISCLOSURE STATEMENT:</w:t>
      </w:r>
      <w:r w:rsidRPr="009F2CFD">
        <w:rPr>
          <w:rFonts w:ascii="Arial" w:hAnsi="Arial" w:cs="Arial"/>
          <w:sz w:val="16"/>
          <w:szCs w:val="16"/>
        </w:rPr>
        <w:t xml:space="preserve">  In Complian</w:t>
      </w:r>
      <w:r w:rsidRPr="009F2CFD">
        <w:rPr>
          <w:rFonts w:ascii="Arial" w:hAnsi="Arial" w:cs="Arial"/>
          <w:sz w:val="16"/>
          <w:szCs w:val="16"/>
        </w:rPr>
        <w:t>ce with the ACCME Standards for Commercial Support, all individuals in a position to control/influence the content of this activity are required to disclose relevant financial interests of their own or spouse or partners with any ACCME defined commercial i</w:t>
      </w:r>
      <w:r w:rsidRPr="009F2CFD">
        <w:rPr>
          <w:rFonts w:ascii="Arial" w:hAnsi="Arial" w:cs="Arial"/>
          <w:sz w:val="16"/>
          <w:szCs w:val="16"/>
        </w:rPr>
        <w:t xml:space="preserve">nterests for the past </w:t>
      </w:r>
      <w:r w:rsidRPr="009F2CFD">
        <w:rPr>
          <w:rFonts w:ascii="Arial" w:hAnsi="Arial" w:cs="Arial"/>
          <w:sz w:val="16"/>
          <w:szCs w:val="16"/>
        </w:rPr>
        <w:t>24</w:t>
      </w:r>
      <w:r w:rsidRPr="009F2CFD">
        <w:rPr>
          <w:rFonts w:ascii="Arial" w:hAnsi="Arial" w:cs="Arial"/>
          <w:sz w:val="16"/>
          <w:szCs w:val="16"/>
        </w:rPr>
        <w:t xml:space="preserve"> months and/or any non-FDA approved use of a drug or a device that is included in the presentation.</w:t>
      </w:r>
      <w:r w:rsidRPr="009F2CFD">
        <w:rPr>
          <w:rFonts w:ascii="Arial" w:hAnsi="Arial" w:cs="Arial"/>
          <w:sz w:val="16"/>
          <w:szCs w:val="16"/>
        </w:rPr>
        <w:t xml:space="preserve"> All relevant financial relationships have been mitigated. </w:t>
      </w:r>
    </w:p>
    <w:p w14:paraId="0CB25C20" w14:textId="2FA65602" w:rsidR="00993B4D" w:rsidRPr="003E5D6E" w:rsidRDefault="009F2CFD" w:rsidP="006A623D">
      <w:pPr>
        <w:spacing w:line="240" w:lineRule="auto"/>
        <w:rPr>
          <w:rFonts w:ascii="Arial" w:hAnsi="Arial" w:cs="Arial"/>
          <w:sz w:val="20"/>
          <w:szCs w:val="20"/>
        </w:rPr>
      </w:pPr>
      <w:r w:rsidRPr="009F2CFD">
        <w:rPr>
          <w:rFonts w:ascii="Arial" w:hAnsi="Arial" w:cs="Arial"/>
          <w:b/>
          <w:bCs/>
          <w:sz w:val="16"/>
          <w:szCs w:val="16"/>
        </w:rPr>
        <w:t>ACCESSIBILITY STATEMENT</w:t>
      </w:r>
      <w:r w:rsidRPr="009F2CFD">
        <w:rPr>
          <w:rFonts w:ascii="Arial" w:hAnsi="Arial" w:cs="Arial"/>
          <w:b/>
          <w:bCs/>
          <w:sz w:val="16"/>
          <w:szCs w:val="16"/>
        </w:rPr>
        <w:t xml:space="preserve">: </w:t>
      </w:r>
      <w:r w:rsidRPr="009F2CFD">
        <w:rPr>
          <w:rFonts w:ascii="Arial" w:hAnsi="Arial" w:cs="Arial"/>
          <w:sz w:val="16"/>
          <w:szCs w:val="16"/>
        </w:rPr>
        <w:t>Henry Ford Health System Office of Continu</w:t>
      </w:r>
      <w:r w:rsidRPr="009F2CFD">
        <w:rPr>
          <w:rFonts w:ascii="Arial" w:hAnsi="Arial" w:cs="Arial"/>
          <w:sz w:val="16"/>
          <w:szCs w:val="16"/>
        </w:rPr>
        <w:t>ing Medical Education is committed to ensuring that its programs, services, goods and facilities are accessible to individuals with disabilities as specified under Section 504 of the Rehabilitation Act of 1973 and the Americans with Disabilities Amendments</w:t>
      </w:r>
      <w:r w:rsidRPr="009F2CFD">
        <w:rPr>
          <w:rFonts w:ascii="Arial" w:hAnsi="Arial" w:cs="Arial"/>
          <w:sz w:val="16"/>
          <w:szCs w:val="16"/>
        </w:rPr>
        <w:t xml:space="preserve"> Act of 2008. If you have needs that require special accommodations, including dietary concerns, please contact the CME Conference Coordinator. </w:t>
      </w:r>
      <w:r w:rsidRPr="003E5D6E">
        <w:rPr>
          <w:rFonts w:ascii="Arial" w:hAnsi="Arial" w:cs="Arial"/>
          <w:sz w:val="20"/>
          <w:szCs w:val="20"/>
        </w:rPr>
        <w:fldChar w:fldCharType="begin"/>
      </w:r>
      <w:r w:rsidRPr="003E5D6E">
        <w:rPr>
          <w:rFonts w:ascii="Arial" w:hAnsi="Arial" w:cs="Arial"/>
          <w:sz w:val="20"/>
          <w:szCs w:val="20"/>
        </w:rPr>
        <w:instrText xml:space="preserve"> IF  </w:instrText>
      </w:r>
      <w:r w:rsidRPr="003E5D6E">
        <w:rPr>
          <w:rFonts w:ascii="Arial" w:hAnsi="Arial" w:cs="Arial"/>
          <w:sz w:val="20"/>
          <w:szCs w:val="20"/>
        </w:rPr>
        <w:instrText xml:space="preserve">"" &lt;&gt; "" "If you have questions, please email </w:instrText>
      </w:r>
      <w:r w:rsidRPr="003E5D6E">
        <w:rPr>
          <w:rFonts w:ascii="Arial" w:hAnsi="Arial" w:cs="Arial"/>
          <w:sz w:val="20"/>
          <w:szCs w:val="20"/>
        </w:rPr>
        <w:fldChar w:fldCharType="begin"/>
      </w:r>
      <w:r w:rsidRPr="003E5D6E">
        <w:rPr>
          <w:rFonts w:ascii="Arial" w:hAnsi="Arial" w:cs="Arial"/>
          <w:sz w:val="20"/>
          <w:szCs w:val="20"/>
        </w:rPr>
        <w:instrText xml:space="preserve"> MERGEFIELD Coordinator \* MERGEFORMAT </w:instrText>
      </w:r>
      <w:r w:rsidRPr="003E5D6E">
        <w:rPr>
          <w:rFonts w:ascii="Arial" w:hAnsi="Arial" w:cs="Arial"/>
          <w:sz w:val="20"/>
          <w:szCs w:val="20"/>
        </w:rPr>
        <w:fldChar w:fldCharType="separate"/>
      </w:r>
      <w:r w:rsidRPr="003E5D6E">
        <w:rPr>
          <w:rFonts w:ascii="Arial" w:hAnsi="Arial" w:cs="Arial"/>
          <w:noProof/>
          <w:sz w:val="20"/>
          <w:szCs w:val="20"/>
        </w:rPr>
        <w:instrText>«Coordinator»</w:instrText>
      </w:r>
      <w:r w:rsidRPr="003E5D6E">
        <w:rPr>
          <w:rFonts w:ascii="Arial" w:hAnsi="Arial" w:cs="Arial"/>
          <w:sz w:val="20"/>
          <w:szCs w:val="20"/>
        </w:rPr>
        <w:fldChar w:fldCharType="end"/>
      </w:r>
      <w:r w:rsidRPr="003E5D6E">
        <w:rPr>
          <w:rFonts w:ascii="Arial" w:hAnsi="Arial" w:cs="Arial"/>
          <w:sz w:val="20"/>
          <w:szCs w:val="20"/>
        </w:rPr>
        <w:instrText xml:space="preserve"> at </w:instrText>
      </w:r>
      <w:r w:rsidRPr="003E5D6E">
        <w:rPr>
          <w:rFonts w:ascii="Arial" w:hAnsi="Arial" w:cs="Arial"/>
          <w:sz w:val="20"/>
          <w:szCs w:val="20"/>
        </w:rPr>
        <w:fldChar w:fldCharType="begin"/>
      </w:r>
      <w:r w:rsidRPr="003E5D6E">
        <w:rPr>
          <w:rFonts w:ascii="Arial" w:hAnsi="Arial" w:cs="Arial"/>
          <w:sz w:val="20"/>
          <w:szCs w:val="20"/>
        </w:rPr>
        <w:instrText xml:space="preserve"> MERGEFIELD CoordinatorEmail \* MERGEFORMAT </w:instrText>
      </w:r>
      <w:r w:rsidRPr="003E5D6E">
        <w:rPr>
          <w:rFonts w:ascii="Arial" w:hAnsi="Arial" w:cs="Arial"/>
          <w:sz w:val="20"/>
          <w:szCs w:val="20"/>
        </w:rPr>
        <w:fldChar w:fldCharType="separate"/>
      </w:r>
      <w:r w:rsidRPr="003E5D6E">
        <w:rPr>
          <w:rFonts w:ascii="Arial" w:hAnsi="Arial" w:cs="Arial"/>
          <w:noProof/>
          <w:sz w:val="20"/>
          <w:szCs w:val="20"/>
        </w:rPr>
        <w:instrText>«CoordinatorEmail»</w:instrText>
      </w:r>
      <w:r w:rsidRPr="003E5D6E">
        <w:rPr>
          <w:rFonts w:ascii="Arial" w:hAnsi="Arial" w:cs="Arial"/>
          <w:sz w:val="20"/>
          <w:szCs w:val="20"/>
        </w:rPr>
        <w:fldChar w:fldCharType="end"/>
      </w:r>
      <w:r w:rsidRPr="003E5D6E">
        <w:rPr>
          <w:rFonts w:ascii="Arial" w:hAnsi="Arial" w:cs="Arial"/>
          <w:sz w:val="20"/>
          <w:szCs w:val="20"/>
        </w:rPr>
        <w:instrText xml:space="preserve">." "" </w:instrText>
      </w:r>
      <w:r w:rsidRPr="003E5D6E">
        <w:rPr>
          <w:rFonts w:ascii="Arial" w:hAnsi="Arial" w:cs="Arial"/>
          <w:sz w:val="20"/>
          <w:szCs w:val="20"/>
        </w:rPr>
        <w:instrText xml:space="preserve">\* MERGEFORMAT </w:instrText>
      </w:r>
      <w:r w:rsidRPr="003E5D6E">
        <w:rPr>
          <w:rFonts w:ascii="Arial" w:hAnsi="Arial" w:cs="Arial"/>
          <w:sz w:val="20"/>
          <w:szCs w:val="20"/>
        </w:rPr>
        <w:fldChar w:fldCharType="end"/>
      </w:r>
    </w:p>
    <w:sectPr w:rsidR="00993B4D" w:rsidRPr="003E5D6E" w:rsidSect="00FE0264">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53"/>
    <w:rsid w:val="006C3153"/>
    <w:rsid w:val="009F2C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C2B0"/>
  <w15:docId w15:val="{D8B91A90-D801-4F51-BE67-DBD8FB84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Murray, Linda</cp:lastModifiedBy>
  <cp:revision>2</cp:revision>
  <dcterms:created xsi:type="dcterms:W3CDTF">2021-08-16T12:25:00Z</dcterms:created>
  <dcterms:modified xsi:type="dcterms:W3CDTF">2021-08-16T12:25:00Z</dcterms:modified>
</cp:coreProperties>
</file>